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Selectboard Meeting Notice &amp; Agenda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Monday 9/14/26 at 6:00 p.m.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Warwick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Selectboard meeting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Zoom remote participation under legacy Open Meeting Law, requires quorum of the board in person.   Notice of potential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Warwick School Committee; Highway Commission; Finance Committee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meeting within the Selectboard Meeting. Notice given in the event a quorum is obtained at the SB meeting so deliberation may occur.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41 Winchester Rd Warwick 01378 at Community School in Children's Library and via Zoom. 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b w:val="1"/>
          <w:bCs w:val="1"/>
          <w:color w:val="000000"/>
          <w:sz w:val="40"/>
          <w:szCs w:val="40"/>
          <w:rtl w:val="0"/>
        </w:rPr>
        <w:t xml:space="preserve">https://bit.ly/4etfTvx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Meeting ID: 371 759 7885  Passcode: 12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048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+19292056099,,3717597885#,,,,*12#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This meeting is noticed under legacy OML so requires a quorum of the board in the room and if the remote aspect fails the meeting may continue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Call to order Selectboard and any other named bodies with a quorum.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Announcements and introductions 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Chapter 268 Section 20C and 20D Ethics disclosures or exemptions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Appearances, Comments, and Updates 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Brian Gale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Vote to accept updated Police Use of Force Policy from Chief Shoemaker (materials sent ahead)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Vote to approve warrant for Oct 6 vote (included)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Public Forum on September 24th at 6pm, Town Hall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Discussions and reports</w:t>
      </w:r>
    </w:p>
    <w:p w:rsidR="00000000" w:rsidDel="00000000" w:rsidP="00000000" w:rsidRDefault="00000000" w:rsidRPr="00000000" w14:paraId="00000019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Coordinator Report</w:t>
      </w:r>
    </w:p>
    <w:p w:rsidR="00000000" w:rsidDel="00000000" w:rsidP="00000000" w:rsidRDefault="00000000" w:rsidRPr="00000000" w14:paraId="0000001A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Special town meeting for WRAP grant and prior year bills</w:t>
      </w:r>
    </w:p>
    <w:p w:rsidR="00000000" w:rsidDel="00000000" w:rsidP="00000000" w:rsidRDefault="00000000" w:rsidRPr="00000000" w14:paraId="0000001B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Assistant Coordinator Report </w:t>
      </w:r>
    </w:p>
    <w:p w:rsidR="00000000" w:rsidDel="00000000" w:rsidP="00000000" w:rsidRDefault="00000000" w:rsidRPr="00000000" w14:paraId="0000001C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Verizon Accounts - prior year expenses</w:t>
      </w:r>
    </w:p>
    <w:p w:rsidR="00000000" w:rsidDel="00000000" w:rsidP="00000000" w:rsidRDefault="00000000" w:rsidRPr="00000000" w14:paraId="0000001D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Selectboard Reports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Actions</w:t>
        <w:tab/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Citizens’ concerns and suggestions for future agenda items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Items unanticipated at time of posting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 topics for future meetings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schedule: </w:t>
      </w:r>
    </w:p>
    <w:p w:rsidR="00000000" w:rsidDel="00000000" w:rsidP="00000000" w:rsidRDefault="00000000" w:rsidRPr="00000000" w14:paraId="00000027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Mondays at 6pm: 9/28/26, 10/12/26, 10/26/26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Adjourn 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Documents consulted</w:t>
      </w:r>
    </w:p>
    <w:p w:rsidR="00000000" w:rsidDel="00000000" w:rsidP="00000000" w:rsidRDefault="00000000" w:rsidRPr="00000000" w14:paraId="0000002C">
      <w:pPr>
        <w:spacing w:after="0" w:line="24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Current Use of Force (UOF) policy.pdf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Revised UOF Policy.docx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Revisions to current UOF policy.pdf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2026-10-06 Special Election Warrant.docx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Public Forum run-of-show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Public forum posting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Town Coordinator’s Report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Assistant Town Coordinator’s Report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755E1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KxfjLO+lOCU05tVu4YaQEczKGw==">CgMxLjA4AHIhMVhuMEttQ2xlay1qZUUwbHp3aEtIZHJJbXpVNml1a0s4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2026-07-23T21:33:00Z</dcterms:created>
  <dc:creator>Diana</dc:creator>
</cp:coreProperties>
</file>